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ED9A5" w14:textId="77777777" w:rsidR="009E7C4A" w:rsidRDefault="009E7C4A" w:rsidP="009E7C4A">
      <w:pPr>
        <w:suppressLineNumbers/>
        <w:jc w:val="center"/>
        <w:rPr>
          <w:b/>
          <w:bCs/>
          <w:szCs w:val="24"/>
        </w:rPr>
      </w:pPr>
      <w:r w:rsidRPr="005E02A5">
        <w:rPr>
          <w:b/>
          <w:bCs/>
          <w:szCs w:val="24"/>
        </w:rPr>
        <w:t>BEFORE THE GEORGIA PUBLIC SERVICE COMMISSION</w:t>
      </w:r>
    </w:p>
    <w:p w14:paraId="482064CF" w14:textId="77777777" w:rsidR="009E7C4A" w:rsidRPr="005E02A5" w:rsidRDefault="009E7C4A" w:rsidP="009E7C4A">
      <w:pPr>
        <w:suppressLineNumbers/>
        <w:jc w:val="center"/>
        <w:rPr>
          <w:b/>
          <w:bCs/>
          <w:szCs w:val="24"/>
        </w:rPr>
      </w:pPr>
      <w:r>
        <w:rPr>
          <w:b/>
          <w:bCs/>
          <w:szCs w:val="24"/>
        </w:rPr>
        <w:t>STATE OF GEORGIA</w:t>
      </w:r>
    </w:p>
    <w:p w14:paraId="1DC8392F" w14:textId="77777777" w:rsidR="009E7C4A" w:rsidRDefault="009E7C4A" w:rsidP="009E7C4A">
      <w:pPr>
        <w:suppressLineNumbers/>
        <w:rPr>
          <w:b/>
          <w:bCs/>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659"/>
        <w:gridCol w:w="4669"/>
      </w:tblGrid>
      <w:tr w:rsidR="009E7C4A" w:rsidRPr="00C964E7" w14:paraId="1E953A72" w14:textId="77777777" w:rsidTr="00D9091D">
        <w:trPr>
          <w:trHeight w:val="477"/>
        </w:trPr>
        <w:tc>
          <w:tcPr>
            <w:tcW w:w="4659" w:type="dxa"/>
            <w:tcBorders>
              <w:top w:val="nil"/>
              <w:bottom w:val="single" w:sz="4" w:space="0" w:color="auto"/>
            </w:tcBorders>
          </w:tcPr>
          <w:p w14:paraId="25468DB4" w14:textId="77777777" w:rsidR="009E7C4A" w:rsidRPr="00C964E7" w:rsidRDefault="009E7C4A" w:rsidP="00D9091D">
            <w:pPr>
              <w:suppressAutoHyphens/>
              <w:rPr>
                <w:rFonts w:eastAsia="SimSun"/>
                <w:b/>
                <w:bCs/>
              </w:rPr>
            </w:pPr>
          </w:p>
          <w:p w14:paraId="1EB6ECC3" w14:textId="77777777" w:rsidR="009E7C4A" w:rsidRPr="00C964E7" w:rsidRDefault="009E7C4A" w:rsidP="00D9091D">
            <w:pPr>
              <w:suppressAutoHyphens/>
              <w:rPr>
                <w:rFonts w:eastAsia="SimSun"/>
                <w:b/>
                <w:bCs/>
              </w:rPr>
            </w:pPr>
            <w:r w:rsidRPr="00C964E7">
              <w:rPr>
                <w:rFonts w:eastAsia="SimSun"/>
                <w:b/>
                <w:bCs/>
              </w:rPr>
              <w:t>IN RE:</w:t>
            </w:r>
          </w:p>
          <w:p w14:paraId="6AA5BB6C" w14:textId="77777777" w:rsidR="009E7C4A" w:rsidRPr="00C964E7" w:rsidRDefault="009E7C4A" w:rsidP="00D9091D">
            <w:pPr>
              <w:suppressAutoHyphens/>
              <w:rPr>
                <w:rFonts w:eastAsia="SimSun"/>
                <w:b/>
                <w:bCs/>
              </w:rPr>
            </w:pPr>
          </w:p>
          <w:p w14:paraId="7313FC1E" w14:textId="4568A62E" w:rsidR="009E7C4A" w:rsidRPr="00C964E7" w:rsidRDefault="00A64B73" w:rsidP="00D9091D">
            <w:pPr>
              <w:suppressAutoHyphens/>
              <w:rPr>
                <w:rFonts w:eastAsia="SimSun"/>
                <w:b/>
                <w:bCs/>
              </w:rPr>
            </w:pPr>
            <w:r>
              <w:rPr>
                <w:rFonts w:eastAsia="SimSun"/>
                <w:b/>
                <w:bCs/>
              </w:rPr>
              <w:t>ATLANTA GAS LIGHT COMPANY’S ECON-1 TARIFF</w:t>
            </w:r>
          </w:p>
          <w:p w14:paraId="60BBFB97" w14:textId="77777777" w:rsidR="009E7C4A" w:rsidRPr="00C964E7" w:rsidRDefault="009E7C4A" w:rsidP="00D9091D">
            <w:pPr>
              <w:suppressAutoHyphens/>
              <w:rPr>
                <w:rFonts w:eastAsia="SimSun"/>
                <w:b/>
                <w:bCs/>
              </w:rPr>
            </w:pPr>
          </w:p>
        </w:tc>
        <w:tc>
          <w:tcPr>
            <w:tcW w:w="4669" w:type="dxa"/>
          </w:tcPr>
          <w:p w14:paraId="26AFB0E4" w14:textId="77777777" w:rsidR="009E7C4A" w:rsidRPr="00C964E7" w:rsidRDefault="009E7C4A" w:rsidP="00D9091D">
            <w:pPr>
              <w:suppressAutoHyphens/>
              <w:ind w:left="899"/>
              <w:rPr>
                <w:rFonts w:eastAsia="SimSun"/>
              </w:rPr>
            </w:pPr>
          </w:p>
          <w:p w14:paraId="3D21D6EC" w14:textId="77777777" w:rsidR="009E7C4A" w:rsidRPr="00C964E7" w:rsidRDefault="009E7C4A" w:rsidP="00D9091D">
            <w:pPr>
              <w:suppressAutoHyphens/>
              <w:ind w:left="899"/>
              <w:rPr>
                <w:rFonts w:eastAsia="SimSun"/>
                <w:b/>
                <w:bCs/>
              </w:rPr>
            </w:pPr>
          </w:p>
          <w:p w14:paraId="563EE922" w14:textId="22CBA58D" w:rsidR="009E7C4A" w:rsidRPr="00C964E7" w:rsidRDefault="009E7C4A" w:rsidP="00D9091D">
            <w:pPr>
              <w:suppressAutoHyphens/>
              <w:ind w:left="899"/>
              <w:rPr>
                <w:rFonts w:eastAsia="SimSun"/>
                <w:b/>
                <w:bCs/>
              </w:rPr>
            </w:pPr>
            <w:r w:rsidRPr="00C964E7">
              <w:rPr>
                <w:rFonts w:eastAsia="SimSun"/>
                <w:b/>
                <w:bCs/>
              </w:rPr>
              <w:t>Docket No. 4</w:t>
            </w:r>
            <w:r w:rsidR="00A64B73">
              <w:rPr>
                <w:rFonts w:eastAsia="SimSun"/>
                <w:b/>
                <w:bCs/>
              </w:rPr>
              <w:t>1559</w:t>
            </w:r>
          </w:p>
          <w:p w14:paraId="4682AF8B" w14:textId="77777777" w:rsidR="009E7C4A" w:rsidRPr="00C964E7" w:rsidRDefault="009E7C4A" w:rsidP="00D9091D">
            <w:pPr>
              <w:suppressAutoHyphens/>
              <w:rPr>
                <w:rFonts w:eastAsia="SimSun"/>
              </w:rPr>
            </w:pPr>
          </w:p>
        </w:tc>
      </w:tr>
    </w:tbl>
    <w:p w14:paraId="668BAFA6" w14:textId="77777777" w:rsidR="00704FDE" w:rsidRDefault="00704FDE" w:rsidP="002E38BA">
      <w:pPr>
        <w:jc w:val="center"/>
        <w:rPr>
          <w:b/>
        </w:rPr>
      </w:pPr>
      <w:r>
        <w:rPr>
          <w:b/>
        </w:rPr>
        <w:t xml:space="preserve">TRADE SECRET FILING </w:t>
      </w:r>
    </w:p>
    <w:p w14:paraId="5E8D3F46" w14:textId="17DE681F" w:rsidR="00C85A88" w:rsidRPr="00704FDE" w:rsidRDefault="00704FDE" w:rsidP="002E38BA">
      <w:pPr>
        <w:jc w:val="center"/>
        <w:rPr>
          <w:u w:val="single"/>
        </w:rPr>
      </w:pPr>
      <w:r w:rsidRPr="00704FDE">
        <w:rPr>
          <w:b/>
          <w:u w:val="single"/>
        </w:rPr>
        <w:t>OF ATLANTA GAS LIGHT COMPANY</w:t>
      </w:r>
    </w:p>
    <w:p w14:paraId="6BC15B16" w14:textId="77777777" w:rsidR="00727081" w:rsidRDefault="00727081" w:rsidP="00727081"/>
    <w:p w14:paraId="7657A469" w14:textId="77777777" w:rsidR="00953D8B" w:rsidRDefault="00953D8B" w:rsidP="00953D8B">
      <w:pPr>
        <w:pStyle w:val="BodyText2"/>
        <w:ind w:firstLine="720"/>
        <w:jc w:val="both"/>
      </w:pPr>
      <w:r>
        <w:t>Atlanta Gas Light Company (“AGL”), this day submitted by electronic filing to the Georgia Public Service Commission (the “Commission”) trade secret documents protected under O.C.G.A. § 50-18-72(a)(34) and Commission Rule 515-3-1-.11 governing trade secrets.  The information contained in the documents is of economic value to AGL because others do not generally know it. Accordingly, AGL protects against disclosure of this information.</w:t>
      </w:r>
    </w:p>
    <w:p w14:paraId="30875A43" w14:textId="1B4B408A" w:rsidR="00704FDE" w:rsidRDefault="00953D8B" w:rsidP="00953D8B">
      <w:pPr>
        <w:pStyle w:val="BodyText2"/>
        <w:ind w:firstLine="720"/>
        <w:jc w:val="both"/>
      </w:pPr>
      <w:r>
        <w:t>Under the terms of O.C.G.A. § 50-18-72(a)(34) and Commission Rule 515-3-1-.11, AGL is providing information under protective seal and is providing this “public disclosure document.” The documents provided are trade secret under Georgia law and the Commission Rules and are subject to the Affidavit of Elizabeth Wade filed simultaneously herewith. AGL is providing the original of this information to the Commission Staff</w:t>
      </w:r>
      <w:r w:rsidR="00704FDE">
        <w:t>.</w:t>
      </w:r>
    </w:p>
    <w:p w14:paraId="500F102C" w14:textId="3E4AFB99" w:rsidR="00441663" w:rsidRDefault="00323A24" w:rsidP="0062712A">
      <w:pPr>
        <w:spacing w:after="200" w:line="276" w:lineRule="auto"/>
      </w:pPr>
      <w:r>
        <w:t> </w:t>
      </w:r>
      <w:r w:rsidR="0062712A">
        <w:tab/>
      </w:r>
      <w:r w:rsidR="00441663" w:rsidRPr="00441663">
        <w:t xml:space="preserve">Respectfully submitted this </w:t>
      </w:r>
      <w:r w:rsidR="00953D8B">
        <w:t>1</w:t>
      </w:r>
      <w:r w:rsidR="004811CC">
        <w:t>4</w:t>
      </w:r>
      <w:r w:rsidR="00953D8B">
        <w:rPr>
          <w:vertAlign w:val="superscript"/>
        </w:rPr>
        <w:t xml:space="preserve">th </w:t>
      </w:r>
      <w:r w:rsidR="00953D8B">
        <w:t>d</w:t>
      </w:r>
      <w:r w:rsidR="00441663" w:rsidRPr="00441663">
        <w:t xml:space="preserve">ay </w:t>
      </w:r>
      <w:r w:rsidR="00953D8B">
        <w:t xml:space="preserve">of </w:t>
      </w:r>
      <w:r w:rsidR="004811CC">
        <w:t>August</w:t>
      </w:r>
      <w:r w:rsidR="00953D8B">
        <w:t>, 2024</w:t>
      </w:r>
      <w:r w:rsidR="00441663" w:rsidRPr="00441663">
        <w:t>.</w:t>
      </w:r>
    </w:p>
    <w:p w14:paraId="6CEC58E6" w14:textId="7C4C0F2C" w:rsidR="00244306" w:rsidRDefault="00244306" w:rsidP="00244306">
      <w:pPr>
        <w:autoSpaceDE w:val="0"/>
        <w:autoSpaceDN w:val="0"/>
        <w:adjustRightInd w:val="0"/>
        <w:ind w:left="3600" w:firstLine="1350"/>
        <w:jc w:val="both"/>
        <w:rPr>
          <w:b/>
          <w:szCs w:val="24"/>
        </w:rPr>
      </w:pPr>
      <w:r w:rsidRPr="008B4FC0">
        <w:rPr>
          <w:b/>
          <w:szCs w:val="24"/>
        </w:rPr>
        <w:t>HOLLAND &amp; KNIGHT LLP</w:t>
      </w:r>
    </w:p>
    <w:p w14:paraId="3DB0A6B1" w14:textId="0CEF17B4" w:rsidR="00CC1BBD" w:rsidRPr="008B4FC0" w:rsidRDefault="00CC1BBD" w:rsidP="00244306">
      <w:pPr>
        <w:autoSpaceDE w:val="0"/>
        <w:autoSpaceDN w:val="0"/>
        <w:adjustRightInd w:val="0"/>
        <w:ind w:left="3600" w:firstLine="1350"/>
        <w:jc w:val="both"/>
        <w:rPr>
          <w:b/>
          <w:szCs w:val="24"/>
        </w:rPr>
      </w:pPr>
      <w:r>
        <w:rPr>
          <w:noProof/>
        </w:rPr>
        <w:drawing>
          <wp:anchor distT="0" distB="0" distL="114300" distR="114300" simplePos="0" relativeHeight="251659264" behindDoc="1" locked="0" layoutInCell="1" allowOverlap="1" wp14:anchorId="7D966F5F" wp14:editId="0FDF3878">
            <wp:simplePos x="0" y="0"/>
            <wp:positionH relativeFrom="column">
              <wp:posOffset>3095625</wp:posOffset>
            </wp:positionH>
            <wp:positionV relativeFrom="paragraph">
              <wp:posOffset>100965</wp:posOffset>
            </wp:positionV>
            <wp:extent cx="1995170" cy="481330"/>
            <wp:effectExtent l="0" t="0" r="508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lliamson signatu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95170" cy="481330"/>
                    </a:xfrm>
                    <a:prstGeom prst="rect">
                      <a:avLst/>
                    </a:prstGeom>
                  </pic:spPr>
                </pic:pic>
              </a:graphicData>
            </a:graphic>
          </wp:anchor>
        </w:drawing>
      </w:r>
    </w:p>
    <w:p w14:paraId="30116904" w14:textId="39666165" w:rsidR="00244306" w:rsidRPr="008B4FC0" w:rsidRDefault="00244306" w:rsidP="00244306">
      <w:pPr>
        <w:autoSpaceDE w:val="0"/>
        <w:autoSpaceDN w:val="0"/>
        <w:adjustRightInd w:val="0"/>
        <w:ind w:firstLine="1350"/>
        <w:jc w:val="both"/>
        <w:rPr>
          <w:szCs w:val="24"/>
        </w:rPr>
      </w:pPr>
    </w:p>
    <w:p w14:paraId="26F69AEB" w14:textId="6FE853BF"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p>
    <w:p w14:paraId="5DA1E264" w14:textId="77777777"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Robert S. Highsmith Jr.</w:t>
      </w:r>
    </w:p>
    <w:p w14:paraId="2676F8F0" w14:textId="77777777"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352777</w:t>
      </w:r>
    </w:p>
    <w:p w14:paraId="3D38C42A" w14:textId="56C1FB2A"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 xml:space="preserve">Lindsey </w:t>
      </w:r>
      <w:r w:rsidR="00AE49E3">
        <w:rPr>
          <w:szCs w:val="24"/>
        </w:rPr>
        <w:t>Sciavicco Williamson</w:t>
      </w:r>
    </w:p>
    <w:p w14:paraId="45CA42D8" w14:textId="77777777"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783366</w:t>
      </w:r>
    </w:p>
    <w:p w14:paraId="17015983" w14:textId="39A00F4B" w:rsidR="00AE49E3" w:rsidRPr="008B4FC0" w:rsidRDefault="00AE49E3" w:rsidP="00AE49E3">
      <w:pPr>
        <w:autoSpaceDE w:val="0"/>
        <w:autoSpaceDN w:val="0"/>
        <w:adjustRightInd w:val="0"/>
        <w:ind w:left="3600" w:firstLine="1350"/>
        <w:jc w:val="both"/>
        <w:rPr>
          <w:i/>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8B4FC0">
        <w:rPr>
          <w:i/>
          <w:szCs w:val="24"/>
        </w:rPr>
        <w:t>Attorneys for Atlanta Gas Light Company</w:t>
      </w:r>
    </w:p>
    <w:p w14:paraId="7B732C29" w14:textId="6753DAE4" w:rsidR="00244306" w:rsidRPr="008B4FC0" w:rsidRDefault="00244306" w:rsidP="00244306">
      <w:pPr>
        <w:autoSpaceDE w:val="0"/>
        <w:autoSpaceDN w:val="0"/>
        <w:adjustRightInd w:val="0"/>
        <w:jc w:val="both"/>
        <w:rPr>
          <w:szCs w:val="24"/>
        </w:rPr>
      </w:pPr>
    </w:p>
    <w:p w14:paraId="0C721CFB" w14:textId="77777777" w:rsidR="00244306" w:rsidRPr="008B4FC0" w:rsidRDefault="00244306" w:rsidP="00244306">
      <w:pPr>
        <w:autoSpaceDE w:val="0"/>
        <w:autoSpaceDN w:val="0"/>
        <w:adjustRightInd w:val="0"/>
        <w:jc w:val="both"/>
        <w:rPr>
          <w:szCs w:val="24"/>
        </w:rPr>
      </w:pPr>
      <w:r w:rsidRPr="008B4FC0">
        <w:rPr>
          <w:szCs w:val="24"/>
        </w:rPr>
        <w:t>Regions Plaza, Suite 1800</w:t>
      </w:r>
    </w:p>
    <w:p w14:paraId="10CE74DF" w14:textId="77777777" w:rsidR="00244306" w:rsidRPr="008B4FC0" w:rsidRDefault="00244306" w:rsidP="00244306">
      <w:pPr>
        <w:autoSpaceDE w:val="0"/>
        <w:autoSpaceDN w:val="0"/>
        <w:adjustRightInd w:val="0"/>
        <w:jc w:val="both"/>
        <w:rPr>
          <w:szCs w:val="24"/>
        </w:rPr>
      </w:pPr>
      <w:r w:rsidRPr="008B4FC0">
        <w:rPr>
          <w:szCs w:val="24"/>
        </w:rPr>
        <w:t>1180 W. Peachtree Street, N.W.</w:t>
      </w:r>
    </w:p>
    <w:p w14:paraId="5B663E84" w14:textId="77777777" w:rsidR="00244306" w:rsidRPr="008B4FC0" w:rsidRDefault="00244306" w:rsidP="00244306">
      <w:pPr>
        <w:autoSpaceDE w:val="0"/>
        <w:autoSpaceDN w:val="0"/>
        <w:adjustRightInd w:val="0"/>
        <w:jc w:val="both"/>
        <w:rPr>
          <w:szCs w:val="24"/>
        </w:rPr>
      </w:pPr>
      <w:r w:rsidRPr="008B4FC0">
        <w:rPr>
          <w:szCs w:val="24"/>
        </w:rPr>
        <w:lastRenderedPageBreak/>
        <w:t>Atlanta, Georgia  30309</w:t>
      </w:r>
    </w:p>
    <w:p w14:paraId="7C792DEF" w14:textId="77777777" w:rsidR="00244306" w:rsidRPr="008B4FC0" w:rsidRDefault="00244306" w:rsidP="00244306">
      <w:pPr>
        <w:autoSpaceDE w:val="0"/>
        <w:autoSpaceDN w:val="0"/>
        <w:adjustRightInd w:val="0"/>
        <w:jc w:val="both"/>
        <w:rPr>
          <w:szCs w:val="24"/>
        </w:rPr>
      </w:pPr>
      <w:r w:rsidRPr="008B4FC0">
        <w:rPr>
          <w:szCs w:val="24"/>
        </w:rPr>
        <w:t>Tel. 404.817.8500</w:t>
      </w:r>
    </w:p>
    <w:p w14:paraId="4FE41DD0" w14:textId="77777777" w:rsidR="00244306" w:rsidRPr="008B4FC0" w:rsidRDefault="00244306" w:rsidP="00244306">
      <w:pPr>
        <w:autoSpaceDE w:val="0"/>
        <w:autoSpaceDN w:val="0"/>
        <w:adjustRightInd w:val="0"/>
        <w:jc w:val="both"/>
        <w:rPr>
          <w:szCs w:val="24"/>
        </w:rPr>
      </w:pPr>
      <w:r w:rsidRPr="008B4FC0">
        <w:rPr>
          <w:szCs w:val="24"/>
        </w:rPr>
        <w:t>robert.highsmith@hklaw.com</w:t>
      </w:r>
    </w:p>
    <w:p w14:paraId="7D58954B" w14:textId="10814A12" w:rsidR="00244306" w:rsidRPr="008B4FC0" w:rsidRDefault="00AE018E" w:rsidP="00244306">
      <w:pPr>
        <w:autoSpaceDE w:val="0"/>
        <w:autoSpaceDN w:val="0"/>
        <w:adjustRightInd w:val="0"/>
        <w:jc w:val="both"/>
        <w:rPr>
          <w:szCs w:val="24"/>
        </w:rPr>
      </w:pPr>
      <w:r>
        <w:rPr>
          <w:szCs w:val="24"/>
        </w:rPr>
        <w:t>lindsey.williamson</w:t>
      </w:r>
      <w:r w:rsidR="00244306" w:rsidRPr="008B4FC0">
        <w:rPr>
          <w:szCs w:val="24"/>
        </w:rPr>
        <w:t>@hklaw.com</w:t>
      </w:r>
    </w:p>
    <w:p w14:paraId="4A644B31" w14:textId="77777777" w:rsidR="00244306" w:rsidRPr="008B4FC0" w:rsidRDefault="00244306" w:rsidP="00244306">
      <w:pPr>
        <w:autoSpaceDE w:val="0"/>
        <w:autoSpaceDN w:val="0"/>
        <w:adjustRightInd w:val="0"/>
        <w:jc w:val="both"/>
        <w:rPr>
          <w:szCs w:val="24"/>
        </w:rPr>
      </w:pPr>
    </w:p>
    <w:p w14:paraId="04A574D7" w14:textId="77777777" w:rsidR="0016105A" w:rsidRDefault="0016105A">
      <w:pPr>
        <w:spacing w:after="200" w:line="276" w:lineRule="auto"/>
      </w:pPr>
    </w:p>
    <w:p w14:paraId="5A800E02" w14:textId="77777777" w:rsidR="0016105A" w:rsidRDefault="0016105A">
      <w:pPr>
        <w:spacing w:after="200" w:line="276" w:lineRule="auto"/>
      </w:pPr>
    </w:p>
    <w:p w14:paraId="7DA63B83" w14:textId="77777777" w:rsidR="0016105A" w:rsidRDefault="0016105A">
      <w:pPr>
        <w:spacing w:after="200" w:line="276" w:lineRule="auto"/>
      </w:pPr>
    </w:p>
    <w:p w14:paraId="6D461A28" w14:textId="77777777" w:rsidR="0016105A" w:rsidRDefault="0016105A">
      <w:pPr>
        <w:spacing w:after="200" w:line="276" w:lineRule="auto"/>
      </w:pPr>
    </w:p>
    <w:p w14:paraId="35665D41" w14:textId="5D512415" w:rsidR="004F2EBE" w:rsidRDefault="004F2EBE">
      <w:pPr>
        <w:spacing w:after="200" w:line="276" w:lineRule="auto"/>
      </w:pPr>
      <w:r>
        <w:br w:type="page"/>
      </w:r>
    </w:p>
    <w:p w14:paraId="16BF376A" w14:textId="77777777" w:rsidR="00953D8B" w:rsidRDefault="00953D8B" w:rsidP="00953D8B">
      <w:pPr>
        <w:pStyle w:val="BlockText"/>
        <w:spacing w:after="0"/>
        <w:jc w:val="center"/>
      </w:pPr>
      <w:r>
        <w:lastRenderedPageBreak/>
        <w:t>FOR THE</w:t>
      </w:r>
    </w:p>
    <w:p w14:paraId="40BD9BC6" w14:textId="77777777" w:rsidR="00953D8B" w:rsidRDefault="00953D8B" w:rsidP="00953D8B">
      <w:pPr>
        <w:pStyle w:val="BlockText"/>
        <w:spacing w:after="0"/>
        <w:jc w:val="center"/>
      </w:pPr>
      <w:r>
        <w:t>TRADE SECRET FILING OF ATLANTA GAS LIGHT COMPANY</w:t>
      </w:r>
    </w:p>
    <w:p w14:paraId="450DD299" w14:textId="77777777" w:rsidR="00953D8B" w:rsidRDefault="00953D8B" w:rsidP="00953D8B">
      <w:pPr>
        <w:pStyle w:val="BlockText"/>
        <w:spacing w:after="0"/>
        <w:jc w:val="center"/>
      </w:pPr>
    </w:p>
    <w:p w14:paraId="3E54FEFD" w14:textId="77777777" w:rsidR="00953D8B" w:rsidRDefault="00953D8B" w:rsidP="00953D8B">
      <w:pPr>
        <w:pStyle w:val="BlockText"/>
        <w:spacing w:after="0"/>
        <w:jc w:val="center"/>
      </w:pPr>
      <w:r>
        <w:t>Atlanta Gas Light Company</w:t>
      </w:r>
    </w:p>
    <w:p w14:paraId="5DC70DB8" w14:textId="1C2A42ED" w:rsidR="00953D8B" w:rsidRDefault="00953D8B" w:rsidP="00953D8B">
      <w:pPr>
        <w:pStyle w:val="BlockText"/>
        <w:spacing w:after="0"/>
        <w:jc w:val="center"/>
      </w:pPr>
      <w:r>
        <w:t>Docket No. 41559</w:t>
      </w:r>
    </w:p>
    <w:p w14:paraId="38663591" w14:textId="4FD45EE8" w:rsidR="00953D8B" w:rsidRDefault="00953D8B" w:rsidP="00953D8B">
      <w:pPr>
        <w:pStyle w:val="BlockText"/>
        <w:spacing w:after="0"/>
        <w:jc w:val="center"/>
      </w:pPr>
      <w:r>
        <w:t>Atlanta Gas Light Company’s Economic Development Rider Quarterly Report for Q</w:t>
      </w:r>
      <w:r w:rsidR="004811CC">
        <w:t>2</w:t>
      </w:r>
      <w:r>
        <w:t xml:space="preserve"> 2024</w:t>
      </w:r>
    </w:p>
    <w:p w14:paraId="4421E0D4" w14:textId="77777777" w:rsidR="00953D8B" w:rsidRDefault="00953D8B" w:rsidP="00953D8B">
      <w:pPr>
        <w:pStyle w:val="BlockText"/>
        <w:spacing w:after="0"/>
        <w:jc w:val="center"/>
      </w:pPr>
    </w:p>
    <w:p w14:paraId="62BB0718" w14:textId="77777777" w:rsidR="00953D8B" w:rsidRDefault="00953D8B" w:rsidP="00953D8B">
      <w:pPr>
        <w:pStyle w:val="BlockText"/>
        <w:ind w:left="1440" w:right="1440"/>
        <w:jc w:val="both"/>
      </w:pPr>
      <w:r>
        <w:t>Atlanta Gas Light Company filed herewith documents that contain trade secret information.  Atlanta Gas Light Company is filing this document as the public disclosure document.</w:t>
      </w:r>
    </w:p>
    <w:p w14:paraId="0CE215DE" w14:textId="77777777" w:rsidR="0016105A" w:rsidRDefault="0016105A">
      <w:pPr>
        <w:spacing w:after="200" w:line="276" w:lineRule="auto"/>
      </w:pPr>
    </w:p>
    <w:p w14:paraId="33144FAB" w14:textId="374D7E6C" w:rsidR="004F2EBE" w:rsidRDefault="004F2EBE">
      <w:pPr>
        <w:spacing w:after="200" w:line="276" w:lineRule="auto"/>
      </w:pPr>
    </w:p>
    <w:sectPr w:rsidR="004F2EBE" w:rsidSect="00C30BA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080" w:left="1440" w:header="720" w:footer="720"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EFF6C" w14:textId="77777777" w:rsidR="00725DC3" w:rsidRDefault="00725DC3" w:rsidP="00100747">
      <w:r>
        <w:separator/>
      </w:r>
    </w:p>
  </w:endnote>
  <w:endnote w:type="continuationSeparator" w:id="0">
    <w:p w14:paraId="0A4CAC45" w14:textId="77777777" w:rsidR="00725DC3" w:rsidRDefault="00725DC3" w:rsidP="0010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392B" w14:textId="77777777" w:rsidR="0095089F" w:rsidRDefault="00950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CC4FE" w14:textId="77777777" w:rsidR="0095089F" w:rsidRDefault="00950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6B551" w14:textId="77777777" w:rsidR="0095089F" w:rsidRDefault="00950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8C645" w14:textId="77777777" w:rsidR="00725DC3" w:rsidRDefault="00725DC3" w:rsidP="00100747">
      <w:r>
        <w:separator/>
      </w:r>
    </w:p>
  </w:footnote>
  <w:footnote w:type="continuationSeparator" w:id="0">
    <w:p w14:paraId="0F6B8A71" w14:textId="77777777" w:rsidR="00725DC3" w:rsidRDefault="00725DC3" w:rsidP="00100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D6D15" w14:textId="77777777" w:rsidR="0095089F" w:rsidRDefault="009508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6ED6A" w14:textId="77777777" w:rsidR="0095089F" w:rsidRDefault="00950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2917" w14:textId="77777777" w:rsidR="0095089F" w:rsidRDefault="00950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B3B57"/>
    <w:multiLevelType w:val="hybridMultilevel"/>
    <w:tmpl w:val="5CC8FBA6"/>
    <w:lvl w:ilvl="0" w:tplc="27925D5C">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14ABE"/>
    <w:multiLevelType w:val="hybridMultilevel"/>
    <w:tmpl w:val="5386A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206C4"/>
    <w:multiLevelType w:val="hybridMultilevel"/>
    <w:tmpl w:val="18303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97FC4"/>
    <w:multiLevelType w:val="hybridMultilevel"/>
    <w:tmpl w:val="BFEA1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C93F4D"/>
    <w:multiLevelType w:val="hybridMultilevel"/>
    <w:tmpl w:val="3E1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6B629B"/>
    <w:multiLevelType w:val="multilevel"/>
    <w:tmpl w:val="A58A3A5C"/>
    <w:name w:val="zzmpPleading2||Pleading2|2|1|1|4|2|45||1|0|37||1|0|32||1|0|32||3|2|32||1|0|32||1|0|32||1|0|32||1|0|32||"/>
    <w:lvl w:ilvl="0">
      <w:start w:val="1"/>
      <w:numFmt w:val="upperRoman"/>
      <w:pStyle w:val="Pleading2L1"/>
      <w:suff w:val="nothing"/>
      <w:lvlText w:val="%1."/>
      <w:lvlJc w:val="left"/>
      <w:pPr>
        <w:tabs>
          <w:tab w:val="num" w:pos="720"/>
        </w:tabs>
        <w:ind w:left="0" w:firstLine="0"/>
      </w:pPr>
      <w:rPr>
        <w:rFonts w:eastAsia="Times New Roman" w:hAnsi="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Pleading2L3"/>
      <w:lvlText w:val="(%3)"/>
      <w:lvlJc w:val="left"/>
      <w:pPr>
        <w:tabs>
          <w:tab w:val="num" w:pos="720"/>
        </w:tabs>
        <w:ind w:left="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leading2L4"/>
      <w:lvlText w:val="%4."/>
      <w:lvlJc w:val="left"/>
      <w:pPr>
        <w:tabs>
          <w:tab w:val="num" w:pos="1440"/>
        </w:tabs>
        <w:ind w:left="72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Pleading2L5"/>
      <w:suff w:val="nothing"/>
      <w:lvlText w:val="%5."/>
      <w:lvlJc w:val="left"/>
      <w:pPr>
        <w:tabs>
          <w:tab w:val="num" w:pos="1920"/>
        </w:tabs>
        <w:ind w:left="1200" w:firstLine="0"/>
      </w:pPr>
      <w:rPr>
        <w:rFonts w:eastAsia="Times New Roman"/>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Pleading2L6"/>
      <w:lvlText w:val="(%6)"/>
      <w:lvlJc w:val="left"/>
      <w:pPr>
        <w:tabs>
          <w:tab w:val="num" w:pos="3600"/>
        </w:tabs>
        <w:ind w:left="360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Pleading2L7"/>
      <w:lvlText w:val="(%7)"/>
      <w:lvlJc w:val="left"/>
      <w:pPr>
        <w:tabs>
          <w:tab w:val="num" w:pos="4320"/>
        </w:tabs>
        <w:ind w:left="432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leading2L8"/>
      <w:lvlText w:val="%8)"/>
      <w:lvlJc w:val="left"/>
      <w:pPr>
        <w:tabs>
          <w:tab w:val="num" w:pos="5040"/>
        </w:tabs>
        <w:ind w:left="504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Pleading2L9"/>
      <w:lvlText w:val="%9)"/>
      <w:lvlJc w:val="left"/>
      <w:pPr>
        <w:tabs>
          <w:tab w:val="num" w:pos="5760"/>
        </w:tabs>
        <w:ind w:left="576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749F3D6E"/>
    <w:multiLevelType w:val="hybridMultilevel"/>
    <w:tmpl w:val="EC4CC46C"/>
    <w:lvl w:ilvl="0" w:tplc="27925D5C">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4502437">
    <w:abstractNumId w:val="4"/>
  </w:num>
  <w:num w:numId="2" w16cid:durableId="344479465">
    <w:abstractNumId w:val="1"/>
  </w:num>
  <w:num w:numId="3" w16cid:durableId="1673683985">
    <w:abstractNumId w:val="2"/>
  </w:num>
  <w:num w:numId="4" w16cid:durableId="1328943129">
    <w:abstractNumId w:val="3"/>
  </w:num>
  <w:num w:numId="5" w16cid:durableId="566840399">
    <w:abstractNumId w:val="5"/>
  </w:num>
  <w:num w:numId="6" w16cid:durableId="1204059520">
    <w:abstractNumId w:val="0"/>
  </w:num>
  <w:num w:numId="7" w16cid:durableId="13479053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llPagesExceptFirst" w:val="True"/>
    <w:docVar w:name="DocIDClientMatter" w:val="False"/>
    <w:docVar w:name="DocIDDate" w:val="False"/>
    <w:docVar w:name="DocIDType" w:val="AllPagesExceptFirst"/>
    <w:docVar w:name="LegacyDocIDRemoved" w:val="True"/>
  </w:docVars>
  <w:rsids>
    <w:rsidRoot w:val="002E38BA"/>
    <w:rsid w:val="000048B9"/>
    <w:rsid w:val="000064BF"/>
    <w:rsid w:val="00011868"/>
    <w:rsid w:val="00013A1E"/>
    <w:rsid w:val="00033EC7"/>
    <w:rsid w:val="00042698"/>
    <w:rsid w:val="00055A34"/>
    <w:rsid w:val="00073077"/>
    <w:rsid w:val="00083FB6"/>
    <w:rsid w:val="00086AEE"/>
    <w:rsid w:val="000A19E9"/>
    <w:rsid w:val="000C06F5"/>
    <w:rsid w:val="00100747"/>
    <w:rsid w:val="00113039"/>
    <w:rsid w:val="00126678"/>
    <w:rsid w:val="001314E2"/>
    <w:rsid w:val="00135FB4"/>
    <w:rsid w:val="001478CC"/>
    <w:rsid w:val="0016105A"/>
    <w:rsid w:val="001847B7"/>
    <w:rsid w:val="001C2B78"/>
    <w:rsid w:val="001C2DB6"/>
    <w:rsid w:val="002001AA"/>
    <w:rsid w:val="00201FEB"/>
    <w:rsid w:val="00210EA7"/>
    <w:rsid w:val="00212D0F"/>
    <w:rsid w:val="00214D98"/>
    <w:rsid w:val="00234B76"/>
    <w:rsid w:val="00243E5D"/>
    <w:rsid w:val="00244306"/>
    <w:rsid w:val="00247547"/>
    <w:rsid w:val="002552B9"/>
    <w:rsid w:val="00257718"/>
    <w:rsid w:val="002607F5"/>
    <w:rsid w:val="00266E01"/>
    <w:rsid w:val="002872FF"/>
    <w:rsid w:val="002A1154"/>
    <w:rsid w:val="002E36A9"/>
    <w:rsid w:val="002E38BA"/>
    <w:rsid w:val="002F2ED3"/>
    <w:rsid w:val="00312CC8"/>
    <w:rsid w:val="00317162"/>
    <w:rsid w:val="00323A24"/>
    <w:rsid w:val="00347D27"/>
    <w:rsid w:val="00357FAD"/>
    <w:rsid w:val="00362445"/>
    <w:rsid w:val="003641E9"/>
    <w:rsid w:val="0037286B"/>
    <w:rsid w:val="00381AE8"/>
    <w:rsid w:val="00390196"/>
    <w:rsid w:val="003A4F72"/>
    <w:rsid w:val="003A6899"/>
    <w:rsid w:val="003C7220"/>
    <w:rsid w:val="003D371F"/>
    <w:rsid w:val="004027F5"/>
    <w:rsid w:val="004055A0"/>
    <w:rsid w:val="00412082"/>
    <w:rsid w:val="00415B17"/>
    <w:rsid w:val="00420915"/>
    <w:rsid w:val="004213F8"/>
    <w:rsid w:val="00437147"/>
    <w:rsid w:val="00441663"/>
    <w:rsid w:val="00444078"/>
    <w:rsid w:val="004811CC"/>
    <w:rsid w:val="00497D5F"/>
    <w:rsid w:val="004A522C"/>
    <w:rsid w:val="004B4356"/>
    <w:rsid w:val="004E690A"/>
    <w:rsid w:val="004F2EBE"/>
    <w:rsid w:val="004F5A17"/>
    <w:rsid w:val="00517B8D"/>
    <w:rsid w:val="00526526"/>
    <w:rsid w:val="00554892"/>
    <w:rsid w:val="00580631"/>
    <w:rsid w:val="0059648F"/>
    <w:rsid w:val="005A49D8"/>
    <w:rsid w:val="005E7F67"/>
    <w:rsid w:val="00604AB3"/>
    <w:rsid w:val="00616E5B"/>
    <w:rsid w:val="0062712A"/>
    <w:rsid w:val="00645CFF"/>
    <w:rsid w:val="0065087F"/>
    <w:rsid w:val="00677015"/>
    <w:rsid w:val="0068155F"/>
    <w:rsid w:val="00682003"/>
    <w:rsid w:val="006A09C3"/>
    <w:rsid w:val="006F48C3"/>
    <w:rsid w:val="006F5A55"/>
    <w:rsid w:val="00704FDE"/>
    <w:rsid w:val="00724815"/>
    <w:rsid w:val="00725B13"/>
    <w:rsid w:val="00725DC3"/>
    <w:rsid w:val="00727081"/>
    <w:rsid w:val="00741C38"/>
    <w:rsid w:val="00745577"/>
    <w:rsid w:val="0075222A"/>
    <w:rsid w:val="00754BB2"/>
    <w:rsid w:val="00755EBA"/>
    <w:rsid w:val="007609ED"/>
    <w:rsid w:val="00790F11"/>
    <w:rsid w:val="007973B8"/>
    <w:rsid w:val="007A4DA4"/>
    <w:rsid w:val="007B21F2"/>
    <w:rsid w:val="007C413D"/>
    <w:rsid w:val="00804813"/>
    <w:rsid w:val="00822793"/>
    <w:rsid w:val="008403B2"/>
    <w:rsid w:val="008440F6"/>
    <w:rsid w:val="00852B3B"/>
    <w:rsid w:val="008630AB"/>
    <w:rsid w:val="00873795"/>
    <w:rsid w:val="0088480C"/>
    <w:rsid w:val="00887248"/>
    <w:rsid w:val="008B2495"/>
    <w:rsid w:val="008B4FC0"/>
    <w:rsid w:val="008D070A"/>
    <w:rsid w:val="008E3203"/>
    <w:rsid w:val="008E6EBA"/>
    <w:rsid w:val="00901659"/>
    <w:rsid w:val="00916ACF"/>
    <w:rsid w:val="00944217"/>
    <w:rsid w:val="0095089F"/>
    <w:rsid w:val="00950F09"/>
    <w:rsid w:val="00953D8B"/>
    <w:rsid w:val="00956163"/>
    <w:rsid w:val="00956EA6"/>
    <w:rsid w:val="00973036"/>
    <w:rsid w:val="0098416B"/>
    <w:rsid w:val="00987014"/>
    <w:rsid w:val="009B469E"/>
    <w:rsid w:val="009D78BE"/>
    <w:rsid w:val="009E22BF"/>
    <w:rsid w:val="009E7C4A"/>
    <w:rsid w:val="00A148F3"/>
    <w:rsid w:val="00A20A61"/>
    <w:rsid w:val="00A50363"/>
    <w:rsid w:val="00A57174"/>
    <w:rsid w:val="00A64B73"/>
    <w:rsid w:val="00A90C9F"/>
    <w:rsid w:val="00A960E0"/>
    <w:rsid w:val="00AD3327"/>
    <w:rsid w:val="00AE018E"/>
    <w:rsid w:val="00AE49E3"/>
    <w:rsid w:val="00AF6879"/>
    <w:rsid w:val="00B138FB"/>
    <w:rsid w:val="00B22A2D"/>
    <w:rsid w:val="00B356DF"/>
    <w:rsid w:val="00B378F2"/>
    <w:rsid w:val="00B52882"/>
    <w:rsid w:val="00B75A48"/>
    <w:rsid w:val="00B76CB5"/>
    <w:rsid w:val="00B94A52"/>
    <w:rsid w:val="00BA5ABC"/>
    <w:rsid w:val="00BA62B9"/>
    <w:rsid w:val="00BB1D21"/>
    <w:rsid w:val="00BE6C5E"/>
    <w:rsid w:val="00BF0A94"/>
    <w:rsid w:val="00BF49E1"/>
    <w:rsid w:val="00C008CD"/>
    <w:rsid w:val="00C02387"/>
    <w:rsid w:val="00C30BA9"/>
    <w:rsid w:val="00C32FC2"/>
    <w:rsid w:val="00C85A88"/>
    <w:rsid w:val="00CB170A"/>
    <w:rsid w:val="00CB6F83"/>
    <w:rsid w:val="00CC011A"/>
    <w:rsid w:val="00CC1BBD"/>
    <w:rsid w:val="00CD3794"/>
    <w:rsid w:val="00CE0862"/>
    <w:rsid w:val="00CE355E"/>
    <w:rsid w:val="00D00701"/>
    <w:rsid w:val="00D00A7E"/>
    <w:rsid w:val="00D10878"/>
    <w:rsid w:val="00D168EC"/>
    <w:rsid w:val="00D21880"/>
    <w:rsid w:val="00D61F95"/>
    <w:rsid w:val="00D64842"/>
    <w:rsid w:val="00D67BDD"/>
    <w:rsid w:val="00D82286"/>
    <w:rsid w:val="00D830BC"/>
    <w:rsid w:val="00D90FB6"/>
    <w:rsid w:val="00DB3327"/>
    <w:rsid w:val="00DC2DF1"/>
    <w:rsid w:val="00DE1DF7"/>
    <w:rsid w:val="00E113A3"/>
    <w:rsid w:val="00E1370F"/>
    <w:rsid w:val="00E1485B"/>
    <w:rsid w:val="00E17E00"/>
    <w:rsid w:val="00E17EBB"/>
    <w:rsid w:val="00E22487"/>
    <w:rsid w:val="00E2372D"/>
    <w:rsid w:val="00E51089"/>
    <w:rsid w:val="00E53696"/>
    <w:rsid w:val="00E5439E"/>
    <w:rsid w:val="00E66DA2"/>
    <w:rsid w:val="00EB6BF3"/>
    <w:rsid w:val="00EE5278"/>
    <w:rsid w:val="00F53F65"/>
    <w:rsid w:val="00F710CA"/>
    <w:rsid w:val="00F82B87"/>
    <w:rsid w:val="00F915B9"/>
    <w:rsid w:val="00FB6F54"/>
    <w:rsid w:val="00FC1949"/>
    <w:rsid w:val="00FF377A"/>
    <w:rsid w:val="00FF5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CEB1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8BA"/>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BA62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basedOn w:val="DefaultParagraphFont"/>
    <w:rsid w:val="00100747"/>
    <w:rPr>
      <w:rFonts w:ascii="Times New Roman" w:hAnsi="Times New Roman" w:cs="Times New Roman"/>
      <w:b w:val="0"/>
      <w:i w:val="0"/>
      <w:vanish w:val="0"/>
      <w:color w:val="000000"/>
      <w:sz w:val="18"/>
      <w:u w:val="none"/>
    </w:rPr>
  </w:style>
  <w:style w:type="paragraph" w:styleId="Header">
    <w:name w:val="header"/>
    <w:basedOn w:val="Normal"/>
    <w:link w:val="HeaderChar"/>
    <w:unhideWhenUsed/>
    <w:rsid w:val="00100747"/>
    <w:pPr>
      <w:tabs>
        <w:tab w:val="center" w:pos="4680"/>
        <w:tab w:val="right" w:pos="9360"/>
      </w:tabs>
    </w:pPr>
  </w:style>
  <w:style w:type="character" w:customStyle="1" w:styleId="HeaderChar">
    <w:name w:val="Header Char"/>
    <w:basedOn w:val="DefaultParagraphFont"/>
    <w:link w:val="Header"/>
    <w:uiPriority w:val="99"/>
    <w:semiHidden/>
    <w:rsid w:val="0010074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100747"/>
    <w:pPr>
      <w:tabs>
        <w:tab w:val="center" w:pos="4680"/>
        <w:tab w:val="right" w:pos="9360"/>
      </w:tabs>
    </w:pPr>
  </w:style>
  <w:style w:type="character" w:customStyle="1" w:styleId="FooterChar">
    <w:name w:val="Footer Char"/>
    <w:basedOn w:val="DefaultParagraphFont"/>
    <w:link w:val="Footer"/>
    <w:uiPriority w:val="99"/>
    <w:rsid w:val="00100747"/>
    <w:rPr>
      <w:rFonts w:ascii="Times New Roman" w:eastAsia="Times New Roman" w:hAnsi="Times New Roman" w:cs="Times New Roman"/>
      <w:sz w:val="24"/>
      <w:szCs w:val="20"/>
    </w:rPr>
  </w:style>
  <w:style w:type="paragraph" w:styleId="BlockText">
    <w:name w:val="Block Text"/>
    <w:basedOn w:val="Normal"/>
    <w:qFormat/>
    <w:rsid w:val="0088480C"/>
    <w:pPr>
      <w:spacing w:after="240"/>
    </w:pPr>
    <w:rPr>
      <w:rFonts w:eastAsiaTheme="minorEastAsia" w:cstheme="minorBidi"/>
      <w:iCs/>
      <w:szCs w:val="24"/>
    </w:rPr>
  </w:style>
  <w:style w:type="paragraph" w:styleId="Title">
    <w:name w:val="Title"/>
    <w:basedOn w:val="Normal"/>
    <w:link w:val="TitleChar"/>
    <w:qFormat/>
    <w:rsid w:val="0088480C"/>
    <w:pPr>
      <w:jc w:val="center"/>
    </w:pPr>
    <w:rPr>
      <w:b/>
      <w:bCs/>
      <w:szCs w:val="24"/>
      <w:lang w:eastAsia="zh-CN"/>
    </w:rPr>
  </w:style>
  <w:style w:type="character" w:customStyle="1" w:styleId="TitleChar">
    <w:name w:val="Title Char"/>
    <w:basedOn w:val="DefaultParagraphFont"/>
    <w:link w:val="Title"/>
    <w:rsid w:val="0088480C"/>
    <w:rPr>
      <w:rFonts w:ascii="Times New Roman" w:eastAsia="Times New Roman" w:hAnsi="Times New Roman" w:cs="Times New Roman"/>
      <w:b/>
      <w:bCs/>
      <w:sz w:val="24"/>
      <w:szCs w:val="24"/>
      <w:lang w:eastAsia="zh-CN"/>
    </w:rPr>
  </w:style>
  <w:style w:type="paragraph" w:styleId="BodyTextIndent3">
    <w:name w:val="Body Text Indent 3"/>
    <w:basedOn w:val="Normal"/>
    <w:link w:val="BodyTextIndent3Char"/>
    <w:semiHidden/>
    <w:unhideWhenUsed/>
    <w:rsid w:val="0088480C"/>
    <w:pPr>
      <w:tabs>
        <w:tab w:val="left" w:pos="-2520"/>
      </w:tabs>
      <w:ind w:left="720"/>
    </w:pPr>
    <w:rPr>
      <w:sz w:val="20"/>
      <w:lang w:eastAsia="zh-CN"/>
    </w:rPr>
  </w:style>
  <w:style w:type="character" w:customStyle="1" w:styleId="BodyTextIndent3Char">
    <w:name w:val="Body Text Indent 3 Char"/>
    <w:basedOn w:val="DefaultParagraphFont"/>
    <w:link w:val="BodyTextIndent3"/>
    <w:semiHidden/>
    <w:rsid w:val="0088480C"/>
    <w:rPr>
      <w:rFonts w:ascii="Times New Roman" w:eastAsia="Times New Roman" w:hAnsi="Times New Roman" w:cs="Times New Roman"/>
      <w:sz w:val="20"/>
      <w:szCs w:val="20"/>
      <w:lang w:eastAsia="zh-CN"/>
    </w:rPr>
  </w:style>
  <w:style w:type="character" w:styleId="Hyperlink">
    <w:name w:val="Hyperlink"/>
    <w:basedOn w:val="DefaultParagraphFont"/>
    <w:unhideWhenUsed/>
    <w:rsid w:val="0088480C"/>
    <w:rPr>
      <w:color w:val="0000FF"/>
      <w:u w:val="single"/>
    </w:rPr>
  </w:style>
  <w:style w:type="paragraph" w:styleId="ListParagraph">
    <w:name w:val="List Paragraph"/>
    <w:basedOn w:val="Normal"/>
    <w:uiPriority w:val="34"/>
    <w:qFormat/>
    <w:rsid w:val="00210EA7"/>
    <w:pPr>
      <w:ind w:left="720"/>
      <w:contextualSpacing/>
    </w:pPr>
  </w:style>
  <w:style w:type="character" w:customStyle="1" w:styleId="Heading1Char">
    <w:name w:val="Heading 1 Char"/>
    <w:basedOn w:val="DefaultParagraphFont"/>
    <w:link w:val="Heading1"/>
    <w:uiPriority w:val="9"/>
    <w:rsid w:val="00BA62B9"/>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BA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D168EC"/>
    <w:pPr>
      <w:spacing w:after="120" w:line="480" w:lineRule="auto"/>
    </w:pPr>
  </w:style>
  <w:style w:type="character" w:customStyle="1" w:styleId="BodyText2Char">
    <w:name w:val="Body Text 2 Char"/>
    <w:basedOn w:val="DefaultParagraphFont"/>
    <w:link w:val="BodyText2"/>
    <w:uiPriority w:val="99"/>
    <w:semiHidden/>
    <w:rsid w:val="00D168EC"/>
    <w:rPr>
      <w:rFonts w:ascii="Times New Roman" w:eastAsia="Times New Roman" w:hAnsi="Times New Roman" w:cs="Times New Roman"/>
      <w:sz w:val="24"/>
      <w:szCs w:val="20"/>
    </w:rPr>
  </w:style>
  <w:style w:type="paragraph" w:customStyle="1" w:styleId="Pleading2L1">
    <w:name w:val="Pleading2_L1"/>
    <w:basedOn w:val="Normal"/>
    <w:next w:val="BodyText"/>
    <w:rsid w:val="008B2495"/>
    <w:pPr>
      <w:keepNext/>
      <w:keepLines/>
      <w:widowControl w:val="0"/>
      <w:numPr>
        <w:numId w:val="5"/>
      </w:numPr>
      <w:spacing w:after="240"/>
      <w:jc w:val="center"/>
      <w:outlineLvl w:val="0"/>
    </w:pPr>
    <w:rPr>
      <w:b/>
      <w:caps/>
      <w:u w:val="single"/>
    </w:rPr>
  </w:style>
  <w:style w:type="paragraph" w:customStyle="1" w:styleId="Pleading2L2">
    <w:name w:val="Pleading2_L2"/>
    <w:basedOn w:val="Pleading2L1"/>
    <w:next w:val="BodyText"/>
    <w:rsid w:val="008B2495"/>
    <w:pPr>
      <w:numPr>
        <w:ilvl w:val="1"/>
      </w:numPr>
      <w:jc w:val="left"/>
      <w:outlineLvl w:val="1"/>
    </w:pPr>
    <w:rPr>
      <w:caps w:val="0"/>
    </w:rPr>
  </w:style>
  <w:style w:type="paragraph" w:customStyle="1" w:styleId="Pleading2L3">
    <w:name w:val="Pleading2_L3"/>
    <w:basedOn w:val="Pleading2L2"/>
    <w:next w:val="BodyText"/>
    <w:rsid w:val="008B2495"/>
    <w:pPr>
      <w:keepNext w:val="0"/>
      <w:numPr>
        <w:ilvl w:val="2"/>
      </w:numPr>
      <w:outlineLvl w:val="2"/>
    </w:pPr>
    <w:rPr>
      <w:b w:val="0"/>
      <w:u w:val="none"/>
    </w:rPr>
  </w:style>
  <w:style w:type="paragraph" w:customStyle="1" w:styleId="Pleading2L4">
    <w:name w:val="Pleading2_L4"/>
    <w:basedOn w:val="Pleading2L3"/>
    <w:next w:val="BodyText"/>
    <w:rsid w:val="008B2495"/>
    <w:pPr>
      <w:numPr>
        <w:ilvl w:val="3"/>
      </w:numPr>
      <w:spacing w:after="0" w:line="480" w:lineRule="auto"/>
      <w:outlineLvl w:val="3"/>
    </w:pPr>
  </w:style>
  <w:style w:type="paragraph" w:customStyle="1" w:styleId="Pleading2L5">
    <w:name w:val="Pleading2_L5"/>
    <w:basedOn w:val="Pleading2L4"/>
    <w:next w:val="BodyText"/>
    <w:rsid w:val="008B2495"/>
    <w:pPr>
      <w:numPr>
        <w:ilvl w:val="4"/>
      </w:numPr>
      <w:outlineLvl w:val="4"/>
    </w:pPr>
  </w:style>
  <w:style w:type="paragraph" w:customStyle="1" w:styleId="Pleading2L6">
    <w:name w:val="Pleading2_L6"/>
    <w:basedOn w:val="Pleading2L5"/>
    <w:next w:val="BodyText"/>
    <w:rsid w:val="008B2495"/>
    <w:pPr>
      <w:keepNext/>
      <w:numPr>
        <w:ilvl w:val="5"/>
      </w:numPr>
      <w:spacing w:after="240" w:line="240" w:lineRule="auto"/>
      <w:outlineLvl w:val="5"/>
    </w:pPr>
  </w:style>
  <w:style w:type="paragraph" w:customStyle="1" w:styleId="Pleading2L7">
    <w:name w:val="Pleading2_L7"/>
    <w:basedOn w:val="Pleading2L6"/>
    <w:next w:val="BodyText"/>
    <w:rsid w:val="008B2495"/>
    <w:pPr>
      <w:numPr>
        <w:ilvl w:val="6"/>
      </w:numPr>
      <w:outlineLvl w:val="6"/>
    </w:pPr>
  </w:style>
  <w:style w:type="paragraph" w:customStyle="1" w:styleId="Pleading2L8">
    <w:name w:val="Pleading2_L8"/>
    <w:basedOn w:val="Pleading2L7"/>
    <w:next w:val="BodyText"/>
    <w:rsid w:val="008B2495"/>
    <w:pPr>
      <w:numPr>
        <w:ilvl w:val="7"/>
      </w:numPr>
      <w:outlineLvl w:val="7"/>
    </w:pPr>
  </w:style>
  <w:style w:type="paragraph" w:customStyle="1" w:styleId="Pleading2L9">
    <w:name w:val="Pleading2_L9"/>
    <w:basedOn w:val="Pleading2L8"/>
    <w:next w:val="BodyText"/>
    <w:rsid w:val="008B2495"/>
    <w:pPr>
      <w:numPr>
        <w:ilvl w:val="8"/>
      </w:numPr>
      <w:outlineLvl w:val="8"/>
    </w:pPr>
  </w:style>
  <w:style w:type="paragraph" w:styleId="BodyText">
    <w:name w:val="Body Text"/>
    <w:basedOn w:val="Normal"/>
    <w:link w:val="BodyTextChar"/>
    <w:rsid w:val="008B2495"/>
    <w:pPr>
      <w:spacing w:after="120"/>
    </w:pPr>
    <w:rPr>
      <w:szCs w:val="24"/>
    </w:rPr>
  </w:style>
  <w:style w:type="character" w:customStyle="1" w:styleId="BodyTextChar">
    <w:name w:val="Body Text Char"/>
    <w:basedOn w:val="DefaultParagraphFont"/>
    <w:link w:val="BodyText"/>
    <w:rsid w:val="008B2495"/>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214D98"/>
    <w:rPr>
      <w:sz w:val="20"/>
    </w:rPr>
  </w:style>
  <w:style w:type="character" w:customStyle="1" w:styleId="FootnoteTextChar">
    <w:name w:val="Footnote Text Char"/>
    <w:basedOn w:val="DefaultParagraphFont"/>
    <w:link w:val="FootnoteText"/>
    <w:semiHidden/>
    <w:rsid w:val="00214D98"/>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214D98"/>
    <w:rPr>
      <w:vertAlign w:val="superscript"/>
    </w:rPr>
  </w:style>
  <w:style w:type="character" w:styleId="CommentReference">
    <w:name w:val="annotation reference"/>
    <w:basedOn w:val="DefaultParagraphFont"/>
    <w:uiPriority w:val="99"/>
    <w:semiHidden/>
    <w:unhideWhenUsed/>
    <w:rsid w:val="00B94A52"/>
    <w:rPr>
      <w:sz w:val="16"/>
      <w:szCs w:val="16"/>
    </w:rPr>
  </w:style>
  <w:style w:type="paragraph" w:styleId="CommentText">
    <w:name w:val="annotation text"/>
    <w:basedOn w:val="Normal"/>
    <w:link w:val="CommentTextChar"/>
    <w:uiPriority w:val="99"/>
    <w:semiHidden/>
    <w:unhideWhenUsed/>
    <w:rsid w:val="00B94A52"/>
    <w:rPr>
      <w:sz w:val="20"/>
    </w:rPr>
  </w:style>
  <w:style w:type="character" w:customStyle="1" w:styleId="CommentTextChar">
    <w:name w:val="Comment Text Char"/>
    <w:basedOn w:val="DefaultParagraphFont"/>
    <w:link w:val="CommentText"/>
    <w:uiPriority w:val="99"/>
    <w:semiHidden/>
    <w:rsid w:val="00B94A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4A52"/>
    <w:rPr>
      <w:b/>
      <w:bCs/>
    </w:rPr>
  </w:style>
  <w:style w:type="character" w:customStyle="1" w:styleId="CommentSubjectChar">
    <w:name w:val="Comment Subject Char"/>
    <w:basedOn w:val="CommentTextChar"/>
    <w:link w:val="CommentSubject"/>
    <w:uiPriority w:val="99"/>
    <w:semiHidden/>
    <w:rsid w:val="00B94A5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94A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A5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3243">
      <w:bodyDiv w:val="1"/>
      <w:marLeft w:val="0"/>
      <w:marRight w:val="0"/>
      <w:marTop w:val="0"/>
      <w:marBottom w:val="0"/>
      <w:divBdr>
        <w:top w:val="none" w:sz="0" w:space="0" w:color="auto"/>
        <w:left w:val="none" w:sz="0" w:space="0" w:color="auto"/>
        <w:bottom w:val="none" w:sz="0" w:space="0" w:color="auto"/>
        <w:right w:val="none" w:sz="0" w:space="0" w:color="auto"/>
      </w:divBdr>
    </w:div>
    <w:div w:id="96677987">
      <w:bodyDiv w:val="1"/>
      <w:marLeft w:val="0"/>
      <w:marRight w:val="0"/>
      <w:marTop w:val="0"/>
      <w:marBottom w:val="0"/>
      <w:divBdr>
        <w:top w:val="none" w:sz="0" w:space="0" w:color="auto"/>
        <w:left w:val="none" w:sz="0" w:space="0" w:color="auto"/>
        <w:bottom w:val="none" w:sz="0" w:space="0" w:color="auto"/>
        <w:right w:val="none" w:sz="0" w:space="0" w:color="auto"/>
      </w:divBdr>
    </w:div>
    <w:div w:id="195394729">
      <w:bodyDiv w:val="1"/>
      <w:marLeft w:val="0"/>
      <w:marRight w:val="0"/>
      <w:marTop w:val="0"/>
      <w:marBottom w:val="0"/>
      <w:divBdr>
        <w:top w:val="none" w:sz="0" w:space="0" w:color="auto"/>
        <w:left w:val="none" w:sz="0" w:space="0" w:color="auto"/>
        <w:bottom w:val="none" w:sz="0" w:space="0" w:color="auto"/>
        <w:right w:val="none" w:sz="0" w:space="0" w:color="auto"/>
      </w:divBdr>
    </w:div>
    <w:div w:id="412747369">
      <w:bodyDiv w:val="1"/>
      <w:marLeft w:val="0"/>
      <w:marRight w:val="0"/>
      <w:marTop w:val="0"/>
      <w:marBottom w:val="0"/>
      <w:divBdr>
        <w:top w:val="none" w:sz="0" w:space="0" w:color="auto"/>
        <w:left w:val="none" w:sz="0" w:space="0" w:color="auto"/>
        <w:bottom w:val="none" w:sz="0" w:space="0" w:color="auto"/>
        <w:right w:val="none" w:sz="0" w:space="0" w:color="auto"/>
      </w:divBdr>
    </w:div>
    <w:div w:id="889997286">
      <w:bodyDiv w:val="1"/>
      <w:marLeft w:val="0"/>
      <w:marRight w:val="0"/>
      <w:marTop w:val="0"/>
      <w:marBottom w:val="0"/>
      <w:divBdr>
        <w:top w:val="none" w:sz="0" w:space="0" w:color="auto"/>
        <w:left w:val="none" w:sz="0" w:space="0" w:color="auto"/>
        <w:bottom w:val="none" w:sz="0" w:space="0" w:color="auto"/>
        <w:right w:val="none" w:sz="0" w:space="0" w:color="auto"/>
      </w:divBdr>
    </w:div>
    <w:div w:id="1117410118">
      <w:bodyDiv w:val="1"/>
      <w:marLeft w:val="0"/>
      <w:marRight w:val="0"/>
      <w:marTop w:val="0"/>
      <w:marBottom w:val="0"/>
      <w:divBdr>
        <w:top w:val="none" w:sz="0" w:space="0" w:color="auto"/>
        <w:left w:val="none" w:sz="0" w:space="0" w:color="auto"/>
        <w:bottom w:val="none" w:sz="0" w:space="0" w:color="auto"/>
        <w:right w:val="none" w:sz="0" w:space="0" w:color="auto"/>
      </w:divBdr>
    </w:div>
    <w:div w:id="1223444842">
      <w:bodyDiv w:val="1"/>
      <w:marLeft w:val="0"/>
      <w:marRight w:val="0"/>
      <w:marTop w:val="0"/>
      <w:marBottom w:val="0"/>
      <w:divBdr>
        <w:top w:val="none" w:sz="0" w:space="0" w:color="auto"/>
        <w:left w:val="none" w:sz="0" w:space="0" w:color="auto"/>
        <w:bottom w:val="none" w:sz="0" w:space="0" w:color="auto"/>
        <w:right w:val="none" w:sz="0" w:space="0" w:color="auto"/>
      </w:divBdr>
    </w:div>
    <w:div w:id="1612323163">
      <w:bodyDiv w:val="1"/>
      <w:marLeft w:val="0"/>
      <w:marRight w:val="0"/>
      <w:marTop w:val="0"/>
      <w:marBottom w:val="0"/>
      <w:divBdr>
        <w:top w:val="none" w:sz="0" w:space="0" w:color="auto"/>
        <w:left w:val="none" w:sz="0" w:space="0" w:color="auto"/>
        <w:bottom w:val="none" w:sz="0" w:space="0" w:color="auto"/>
        <w:right w:val="none" w:sz="0" w:space="0" w:color="auto"/>
      </w:divBdr>
    </w:div>
    <w:div w:id="21237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310</Words>
  <Characters>1564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1849</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2014-04-22T11:52:00Z</cp:lastPrinted>
  <dcterms:created xsi:type="dcterms:W3CDTF">2024-05-14T18:24:00Z</dcterms:created>
  <dcterms:modified xsi:type="dcterms:W3CDTF">2024-08-14T17:31:00Z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ber">
    <vt:lpwstr>178140483</vt:lpwstr>
  </property>
  <property fmtid="{D5CDD505-2E9C-101B-9397-08002B2CF9AE}" pid="3" name="DocumentVersion">
    <vt:lpwstr>1</vt:lpwstr>
  </property>
  <property fmtid="{D5CDD505-2E9C-101B-9397-08002B2CF9AE}" pid="4" name="ClientNumber">
    <vt:lpwstr>137785</vt:lpwstr>
  </property>
  <property fmtid="{D5CDD505-2E9C-101B-9397-08002B2CF9AE}" pid="5" name="MatterNumber">
    <vt:lpwstr>00001</vt:lpwstr>
  </property>
  <property fmtid="{D5CDD505-2E9C-101B-9397-08002B2CF9AE}" pid="6" name="ClientName">
    <vt:lpwstr>Southern Company Gas</vt:lpwstr>
  </property>
  <property fmtid="{D5CDD505-2E9C-101B-9397-08002B2CF9AE}" pid="7" name="MatterName">
    <vt:lpwstr>Georgia Public Service Commission representation Utility Reg</vt:lpwstr>
  </property>
  <property fmtid="{D5CDD505-2E9C-101B-9397-08002B2CF9AE}" pid="8" name="DatabaseName">
    <vt:lpwstr>ACTIVE</vt:lpwstr>
  </property>
  <property fmtid="{D5CDD505-2E9C-101B-9397-08002B2CF9AE}" pid="9" name="TypistName">
    <vt:lpwstr>CMSTEELE</vt:lpwstr>
  </property>
  <property fmtid="{D5CDD505-2E9C-101B-9397-08002B2CF9AE}" pid="10" name="AuthorName">
    <vt:lpwstr>CMSTEELE</vt:lpwstr>
  </property>
  <property fmtid="{D5CDD505-2E9C-101B-9397-08002B2CF9AE}" pid="11" name="InUseBy">
    <vt:lpwstr/>
  </property>
  <property fmtid="{D5CDD505-2E9C-101B-9397-08002B2CF9AE}" pid="12" name="EditDate">
    <vt:lpwstr>9/1/2022 1:23:03 PM</vt:lpwstr>
  </property>
  <property fmtid="{D5CDD505-2E9C-101B-9397-08002B2CF9AE}" pid="13" name="EditTime">
    <vt:lpwstr/>
  </property>
  <property fmtid="{D5CDD505-2E9C-101B-9397-08002B2CF9AE}" pid="14" name="IsiManageWork">
    <vt:lpwstr>True</vt:lpwstr>
  </property>
</Properties>
</file>